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3D9" w:rsidRPr="007A33D9" w:rsidRDefault="007A33D9" w:rsidP="007A33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A33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СОВЕТ НАРОДНЫХ ДЕПУТАТОВ</w:t>
      </w:r>
    </w:p>
    <w:p w:rsidR="007A33D9" w:rsidRPr="007A33D9" w:rsidRDefault="007A33D9" w:rsidP="007A33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A33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НИЖНЕМАМОНСКОГО 1-ГО СЕЛЬСКОГО ПОСЕЛЕНИЯ</w:t>
      </w:r>
    </w:p>
    <w:p w:rsidR="007A33D9" w:rsidRPr="007A33D9" w:rsidRDefault="007A33D9" w:rsidP="007A33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A33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ВЕРХНЕМАМОНСКОГО МУНИЦИПАЛЬНОГО РАЙОНА</w:t>
      </w:r>
    </w:p>
    <w:p w:rsidR="007A33D9" w:rsidRPr="007A33D9" w:rsidRDefault="007A33D9" w:rsidP="007A33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A33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ВОРОНЕЖСКОЙ ОБЛАСТИ</w:t>
      </w:r>
    </w:p>
    <w:p w:rsidR="007A33D9" w:rsidRPr="007A33D9" w:rsidRDefault="007A33D9" w:rsidP="007A33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A33D9" w:rsidRPr="007A33D9" w:rsidRDefault="007A33D9" w:rsidP="007A33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33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</w:t>
      </w:r>
    </w:p>
    <w:p w:rsidR="007A33D9" w:rsidRPr="007A33D9" w:rsidRDefault="007A33D9" w:rsidP="007A33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A33D9" w:rsidRPr="007A33D9" w:rsidRDefault="00106C81" w:rsidP="007A33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 20 апреля 2022 г. № 8</w:t>
      </w:r>
    </w:p>
    <w:p w:rsidR="007A33D9" w:rsidRPr="007A33D9" w:rsidRDefault="007A33D9" w:rsidP="007A33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A33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------------------------------------------</w:t>
      </w:r>
    </w:p>
    <w:p w:rsidR="00725BBE" w:rsidRDefault="007A33D9" w:rsidP="007A33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A33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с. Нижний Мамон</w:t>
      </w:r>
    </w:p>
    <w:p w:rsidR="007A33D9" w:rsidRPr="007A33D9" w:rsidRDefault="007A33D9" w:rsidP="007A33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</w:p>
    <w:p w:rsidR="00725BBE" w:rsidRPr="007A33D9" w:rsidRDefault="00725BBE" w:rsidP="007A33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7A33D9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О внесении изменений в решение Совета народных депутатов </w:t>
      </w:r>
      <w:r w:rsidR="007A33D9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Нижнемамонского 1-го сельского поселения от 22.05.2015 № 11</w:t>
      </w:r>
      <w:r w:rsidRPr="007A33D9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«Об утверждении Положения о бюджетном процессе </w:t>
      </w:r>
      <w:r w:rsidR="007A33D9" w:rsidRPr="007A33D9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Нижнемамонского 1-го</w:t>
      </w:r>
      <w:r w:rsidRPr="007A33D9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сельского поселения Верхнемамонского муниципального района Воронежской области»</w:t>
      </w:r>
    </w:p>
    <w:p w:rsidR="00725BBE" w:rsidRPr="007A33D9" w:rsidRDefault="00725BBE" w:rsidP="00725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5BBE" w:rsidRPr="007A33D9" w:rsidRDefault="00C232ED" w:rsidP="007A33D9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33D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Бюджетным кодексом Российской Федерации, Федеральным Законом от 06.10.2003 г. №</w:t>
      </w:r>
      <w:r w:rsidR="007A3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3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131-ФЗ «Об общих принципах организации местного самоуправления в Российской Федерации, </w:t>
      </w:r>
      <w:r w:rsidR="00725BBE" w:rsidRPr="007A3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</w:t>
      </w:r>
      <w:r w:rsidR="007A33D9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Нижнемамонского</w:t>
      </w:r>
      <w:r w:rsidR="00725BBE" w:rsidRPr="007A3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1-го сельского поселения Верхнемамонского муниципального района Воронежской области, Совет народных депутатов </w:t>
      </w:r>
      <w:r w:rsidR="007A33D9" w:rsidRPr="007A3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Нижнемамонского 1-го </w:t>
      </w:r>
      <w:r w:rsidR="00725BBE" w:rsidRPr="007A33D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</w:p>
    <w:p w:rsidR="0087224C" w:rsidRPr="007A33D9" w:rsidRDefault="00725BBE" w:rsidP="007A33D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33D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87224C" w:rsidRPr="007A33D9" w:rsidRDefault="00725BBE" w:rsidP="007A33D9">
      <w:pPr>
        <w:suppressAutoHyphens/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3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Положение о бюджетном процессе </w:t>
      </w:r>
      <w:r w:rsidR="007A33D9" w:rsidRPr="007A33D9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Нижнемамонского 1-го</w:t>
      </w:r>
      <w:r w:rsidRPr="007A3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Верхнемамонского муниципального района Воронежской области, утвержденное решением Совета народных депутатов </w:t>
      </w:r>
      <w:r w:rsidR="007A33D9" w:rsidRPr="007A33D9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Нижнемамонского 1-го</w:t>
      </w:r>
      <w:r w:rsidRPr="007A3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от</w:t>
      </w:r>
      <w:r w:rsidR="007A3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22.05.2015 № 11</w:t>
      </w:r>
      <w:r w:rsidRPr="007A3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:rsidR="00C232ED" w:rsidRPr="007A33D9" w:rsidRDefault="00E1449A" w:rsidP="007A33D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3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Часть 1 статьи 32 изложить в новой редакции: </w:t>
      </w:r>
    </w:p>
    <w:p w:rsidR="00E1449A" w:rsidRPr="007A33D9" w:rsidRDefault="00E1449A" w:rsidP="007A33D9">
      <w:pPr>
        <w:pStyle w:val="a3"/>
        <w:tabs>
          <w:tab w:val="center" w:pos="567"/>
          <w:tab w:val="left" w:pos="708"/>
        </w:tabs>
        <w:ind w:firstLine="851"/>
        <w:rPr>
          <w:rFonts w:ascii="Times New Roman" w:hAnsi="Times New Roman"/>
          <w:sz w:val="26"/>
          <w:szCs w:val="26"/>
        </w:rPr>
      </w:pPr>
      <w:r w:rsidRPr="007A33D9">
        <w:rPr>
          <w:rFonts w:ascii="Times New Roman" w:hAnsi="Times New Roman"/>
          <w:sz w:val="26"/>
          <w:szCs w:val="26"/>
        </w:rPr>
        <w:t xml:space="preserve">«1. Составление проекта местного бюджета основывается </w:t>
      </w:r>
      <w:proofErr w:type="gramStart"/>
      <w:r w:rsidRPr="007A33D9">
        <w:rPr>
          <w:rFonts w:ascii="Times New Roman" w:hAnsi="Times New Roman"/>
          <w:sz w:val="26"/>
          <w:szCs w:val="26"/>
        </w:rPr>
        <w:t>на</w:t>
      </w:r>
      <w:proofErr w:type="gramEnd"/>
      <w:r w:rsidRPr="007A33D9">
        <w:rPr>
          <w:rFonts w:ascii="Times New Roman" w:hAnsi="Times New Roman"/>
          <w:sz w:val="26"/>
          <w:szCs w:val="26"/>
        </w:rPr>
        <w:t xml:space="preserve">: </w:t>
      </w:r>
    </w:p>
    <w:p w:rsidR="00CE1301" w:rsidRPr="007A33D9" w:rsidRDefault="00E1449A" w:rsidP="007A33D9">
      <w:pPr>
        <w:tabs>
          <w:tab w:val="center" w:pos="567"/>
          <w:tab w:val="left" w:pos="708"/>
          <w:tab w:val="center" w:pos="4536"/>
          <w:tab w:val="righ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A3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="00CE1301" w:rsidRPr="007A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положениях</w:t>
      </w:r>
      <w:proofErr w:type="gramEnd"/>
      <w:r w:rsidR="00CE1301" w:rsidRPr="007A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E1449A" w:rsidRPr="007A33D9" w:rsidRDefault="00E1449A" w:rsidP="007A33D9">
      <w:pPr>
        <w:tabs>
          <w:tab w:val="center" w:pos="567"/>
          <w:tab w:val="left" w:pos="708"/>
          <w:tab w:val="center" w:pos="4536"/>
          <w:tab w:val="righ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3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7A33D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документах</w:t>
      </w:r>
      <w:proofErr w:type="gramEnd"/>
      <w:r w:rsidRPr="007A33D9">
        <w:rPr>
          <w:rFonts w:ascii="Times New Roman" w:eastAsia="Times New Roman" w:hAnsi="Times New Roman" w:cs="Times New Roman"/>
          <w:sz w:val="26"/>
          <w:szCs w:val="26"/>
          <w:lang w:eastAsia="ru-RU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E1449A" w:rsidRPr="007A33D9" w:rsidRDefault="00E1449A" w:rsidP="007A33D9">
      <w:pPr>
        <w:tabs>
          <w:tab w:val="center" w:pos="567"/>
          <w:tab w:val="left" w:pos="708"/>
          <w:tab w:val="center" w:pos="4536"/>
          <w:tab w:val="righ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3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основных </w:t>
      </w:r>
      <w:proofErr w:type="gramStart"/>
      <w:r w:rsidRPr="007A33D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направлениях</w:t>
      </w:r>
      <w:proofErr w:type="gramEnd"/>
      <w:r w:rsidRPr="007A3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бюджетной и налоговой политики;</w:t>
      </w:r>
    </w:p>
    <w:p w:rsidR="00CE1301" w:rsidRPr="007A33D9" w:rsidRDefault="00CE1301" w:rsidP="007A33D9">
      <w:pPr>
        <w:tabs>
          <w:tab w:val="center" w:pos="567"/>
          <w:tab w:val="left" w:pos="708"/>
          <w:tab w:val="center" w:pos="4536"/>
          <w:tab w:val="righ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3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7A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прогнозе</w:t>
      </w:r>
      <w:proofErr w:type="gramEnd"/>
      <w:r w:rsidRPr="007A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социально-экономического развития;</w:t>
      </w:r>
    </w:p>
    <w:p w:rsidR="00E1449A" w:rsidRPr="007A33D9" w:rsidRDefault="00CE1301" w:rsidP="007A33D9">
      <w:pPr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3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1449A" w:rsidRPr="007A3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бюджетном </w:t>
      </w:r>
      <w:proofErr w:type="gramStart"/>
      <w:r w:rsidR="00E1449A" w:rsidRPr="007A33D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прогнозе</w:t>
      </w:r>
      <w:proofErr w:type="gramEnd"/>
      <w:r w:rsidR="00E1449A" w:rsidRPr="007A3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(проекте бюджетного прогноза, проекте изменений бюджетного прогноза) на долгосрочный период;</w:t>
      </w:r>
    </w:p>
    <w:p w:rsidR="0087224C" w:rsidRPr="007A33D9" w:rsidRDefault="00CE1301" w:rsidP="007A33D9">
      <w:pPr>
        <w:tabs>
          <w:tab w:val="center" w:pos="567"/>
          <w:tab w:val="left" w:pos="708"/>
          <w:tab w:val="center" w:pos="4536"/>
          <w:tab w:val="right" w:pos="9072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3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1449A" w:rsidRPr="007A3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</w:t>
      </w:r>
      <w:proofErr w:type="gramStart"/>
      <w:r w:rsidR="00E1449A" w:rsidRPr="007A33D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программах</w:t>
      </w:r>
      <w:proofErr w:type="gramEnd"/>
      <w:r w:rsidR="00E1449A" w:rsidRPr="007A3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(проектах муниципальных программ, проектах изменений указанных программ).».</w:t>
      </w:r>
    </w:p>
    <w:p w:rsidR="003447B3" w:rsidRPr="007A33D9" w:rsidRDefault="003447B3" w:rsidP="007A33D9">
      <w:pPr>
        <w:tabs>
          <w:tab w:val="center" w:pos="567"/>
          <w:tab w:val="left" w:pos="708"/>
          <w:tab w:val="center" w:pos="4536"/>
          <w:tab w:val="righ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3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="008240EC" w:rsidRPr="007A33D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Статью 56 изложить в новой редакции:</w:t>
      </w:r>
    </w:p>
    <w:p w:rsidR="008240EC" w:rsidRPr="007A33D9" w:rsidRDefault="008240EC" w:rsidP="007A33D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A33D9">
        <w:rPr>
          <w:rFonts w:ascii="Times New Roman" w:hAnsi="Times New Roman" w:cs="Times New Roman"/>
          <w:sz w:val="26"/>
          <w:szCs w:val="26"/>
        </w:rPr>
        <w:t>«56. Иммунитет местного бюджета сельского поселения</w:t>
      </w:r>
    </w:p>
    <w:p w:rsidR="008240EC" w:rsidRPr="007A33D9" w:rsidRDefault="008240EC" w:rsidP="007A33D9">
      <w:pPr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3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7A3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Иммунитет местного бюджета представляет собой правовой режим, при котором обращение взыскания на средства местного бюджета, на подлежащие казначейскому сопровождению в соответствии с Бюджетным кодексом Российской </w:t>
      </w:r>
      <w:r w:rsidRPr="007A33D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Федерации средства участников казначейского сопровождения осуществляется только на основании судебного акта, за исключением случаев, установленных статьями 93.3, 93.4, 93.6, 142.2, 142.3, 166.1, 218, 242 и 242.6 Бюджетного кодекса Российской Федерации.</w:t>
      </w:r>
      <w:proofErr w:type="gramEnd"/>
    </w:p>
    <w:p w:rsidR="008240EC" w:rsidRPr="007A33D9" w:rsidRDefault="008240EC" w:rsidP="007A33D9">
      <w:pPr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33D9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Обращение взыскания на средства местного бюджета, на подлежащие казначейскому сопровождению в соответствии с Бюджетным кодексом Российской Федерации средства участников казначейского сопровождения службой судебных приставов не производится, за исключением случаев, установленных Бюджетным кодексом Российской Федерации.</w:t>
      </w:r>
    </w:p>
    <w:p w:rsidR="0087224C" w:rsidRPr="007A33D9" w:rsidRDefault="008240EC" w:rsidP="007A33D9">
      <w:pPr>
        <w:widowControl w:val="0"/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33D9">
        <w:rPr>
          <w:rFonts w:ascii="Times New Roman" w:eastAsia="Times New Roman" w:hAnsi="Times New Roman" w:cs="Times New Roman"/>
          <w:sz w:val="26"/>
          <w:szCs w:val="26"/>
          <w:lang w:eastAsia="ru-RU"/>
        </w:rPr>
        <w:t>3. Обращение взыскания на средства местного бюджета, на подлежащие казначейскому сопровождению в соответствии с Бюджетным кодексом Российской Федерации средства участников казначейского сопровождения на основании судебных актов производится в соответствии с главой 24.1 Бюджетного кодекса Российской Федерации</w:t>
      </w:r>
      <w:proofErr w:type="gramStart"/>
      <w:r w:rsidRPr="007A33D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7224C" w:rsidRPr="007A33D9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proofErr w:type="gramEnd"/>
    </w:p>
    <w:p w:rsidR="0087224C" w:rsidRPr="007A33D9" w:rsidRDefault="00AE4B38" w:rsidP="007A33D9">
      <w:pPr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A3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Часть 3 статьи 57 дополнить словами «, </w:t>
      </w:r>
      <w:r w:rsidRPr="007A33D9">
        <w:rPr>
          <w:rFonts w:ascii="Times New Roman" w:hAnsi="Times New Roman" w:cs="Times New Roman"/>
          <w:sz w:val="26"/>
          <w:szCs w:val="26"/>
        </w:rPr>
        <w:t xml:space="preserve">если иное не предусмотрено </w:t>
      </w:r>
      <w:r w:rsidR="00AB105A" w:rsidRPr="00600154">
        <w:rPr>
          <w:rFonts w:ascii="Times New Roman" w:hAnsi="Times New Roman" w:cs="Times New Roman"/>
          <w:sz w:val="26"/>
          <w:szCs w:val="26"/>
        </w:rPr>
        <w:t>Бюджетным</w:t>
      </w:r>
      <w:r w:rsidRPr="00600154">
        <w:rPr>
          <w:rFonts w:ascii="Times New Roman" w:hAnsi="Times New Roman" w:cs="Times New Roman"/>
          <w:sz w:val="26"/>
          <w:szCs w:val="26"/>
        </w:rPr>
        <w:t xml:space="preserve"> Кодексом</w:t>
      </w:r>
      <w:r w:rsidR="00AB105A" w:rsidRPr="00600154">
        <w:rPr>
          <w:rFonts w:ascii="Times New Roman" w:hAnsi="Times New Roman" w:cs="Times New Roman"/>
          <w:sz w:val="26"/>
          <w:szCs w:val="26"/>
        </w:rPr>
        <w:t xml:space="preserve"> Р</w:t>
      </w:r>
      <w:bookmarkStart w:id="0" w:name="_GoBack"/>
      <w:bookmarkEnd w:id="0"/>
      <w:r w:rsidR="00AB105A" w:rsidRPr="00600154">
        <w:rPr>
          <w:rFonts w:ascii="Times New Roman" w:hAnsi="Times New Roman" w:cs="Times New Roman"/>
          <w:sz w:val="26"/>
          <w:szCs w:val="26"/>
        </w:rPr>
        <w:t>оссийской Федерации</w:t>
      </w:r>
      <w:proofErr w:type="gramStart"/>
      <w:r w:rsidRPr="00600154">
        <w:rPr>
          <w:rFonts w:ascii="Times New Roman" w:hAnsi="Times New Roman" w:cs="Times New Roman"/>
          <w:sz w:val="26"/>
          <w:szCs w:val="26"/>
        </w:rPr>
        <w:t>.».</w:t>
      </w:r>
      <w:r w:rsidRPr="007A33D9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87224C" w:rsidRPr="007A33D9" w:rsidRDefault="00725BBE" w:rsidP="007A33D9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3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Опубликовать настоящее решение в официальном периодическом печатном издании «Информационный бюллетень </w:t>
      </w:r>
      <w:r w:rsidR="007A33D9" w:rsidRPr="007A33D9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Нижнемамонского 1-го</w:t>
      </w:r>
      <w:r w:rsidRPr="007A3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725BBE" w:rsidRPr="007A33D9" w:rsidRDefault="00725BBE" w:rsidP="007A33D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33D9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решение вступает в силу со дня его официального опубликования.</w:t>
      </w:r>
    </w:p>
    <w:p w:rsidR="00C232ED" w:rsidRDefault="00C232ED" w:rsidP="00725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33D9" w:rsidRDefault="007A33D9" w:rsidP="00725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154" w:rsidRDefault="00600154" w:rsidP="00725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503"/>
        <w:gridCol w:w="1275"/>
        <w:gridCol w:w="3793"/>
      </w:tblGrid>
      <w:tr w:rsidR="00600154" w:rsidTr="00600154">
        <w:tc>
          <w:tcPr>
            <w:tcW w:w="4503" w:type="dxa"/>
            <w:vAlign w:val="bottom"/>
            <w:hideMark/>
          </w:tcPr>
          <w:p w:rsidR="00600154" w:rsidRDefault="00600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Заместитель председателя СНД Нижнемамонского 1-го сельского поселения</w:t>
            </w:r>
          </w:p>
        </w:tc>
        <w:tc>
          <w:tcPr>
            <w:tcW w:w="1275" w:type="dxa"/>
            <w:vAlign w:val="bottom"/>
          </w:tcPr>
          <w:p w:rsidR="00600154" w:rsidRDefault="0060015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793" w:type="dxa"/>
            <w:vAlign w:val="bottom"/>
            <w:hideMark/>
          </w:tcPr>
          <w:p w:rsidR="00600154" w:rsidRDefault="00600154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5"/>
                <w:sz w:val="26"/>
                <w:szCs w:val="26"/>
                <w:shd w:val="clear" w:color="auto" w:fill="FFFFFF"/>
              </w:rPr>
              <w:t>Н. И. Коростелев</w:t>
            </w:r>
          </w:p>
        </w:tc>
      </w:tr>
    </w:tbl>
    <w:p w:rsidR="00725BBE" w:rsidRPr="007A33D9" w:rsidRDefault="00725BBE" w:rsidP="007A33D9">
      <w:pPr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725BBE" w:rsidRPr="007A33D9" w:rsidSect="00A12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28D6"/>
    <w:rsid w:val="00106C81"/>
    <w:rsid w:val="003447B3"/>
    <w:rsid w:val="00600154"/>
    <w:rsid w:val="0065786D"/>
    <w:rsid w:val="00725BBE"/>
    <w:rsid w:val="007A33D9"/>
    <w:rsid w:val="008240EC"/>
    <w:rsid w:val="0087224C"/>
    <w:rsid w:val="00A12B0D"/>
    <w:rsid w:val="00A22E20"/>
    <w:rsid w:val="00AB105A"/>
    <w:rsid w:val="00AE4B38"/>
    <w:rsid w:val="00C02E20"/>
    <w:rsid w:val="00C232ED"/>
    <w:rsid w:val="00CE1301"/>
    <w:rsid w:val="00D3780B"/>
    <w:rsid w:val="00DF28D6"/>
    <w:rsid w:val="00E14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49A"/>
    <w:pPr>
      <w:tabs>
        <w:tab w:val="center" w:pos="4536"/>
        <w:tab w:val="right" w:pos="9072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1449A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8240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E13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49A"/>
    <w:pPr>
      <w:tabs>
        <w:tab w:val="center" w:pos="4536"/>
        <w:tab w:val="right" w:pos="9072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1449A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8240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user</cp:lastModifiedBy>
  <cp:revision>16</cp:revision>
  <dcterms:created xsi:type="dcterms:W3CDTF">2022-03-04T05:32:00Z</dcterms:created>
  <dcterms:modified xsi:type="dcterms:W3CDTF">2022-04-19T11:43:00Z</dcterms:modified>
</cp:coreProperties>
</file>